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DC325" w14:textId="77777777" w:rsidR="00BD74FA" w:rsidRDefault="00BD74FA" w:rsidP="00BD74F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ConcurrentLinkedHashMap</w:t>
      </w:r>
      <w:proofErr w:type="spellEnd"/>
    </w:p>
    <w:p w14:paraId="22643191" w14:textId="77777777" w:rsidR="00BD74FA" w:rsidRDefault="00BD74FA" w:rsidP="00BD74FA">
      <w:pPr>
        <w:pStyle w:val="HTMLPreformatted"/>
        <w:rPr>
          <w:color w:val="000000"/>
        </w:rPr>
      </w:pPr>
      <w:r>
        <w:rPr>
          <w:color w:val="000000"/>
        </w:rPr>
        <w:t>Copyright 2008, Ben Manes</w:t>
      </w:r>
    </w:p>
    <w:p w14:paraId="78CE5A52" w14:textId="77777777" w:rsidR="00BD74FA" w:rsidRDefault="00BD74FA" w:rsidP="00BD74FA">
      <w:pPr>
        <w:pStyle w:val="HTMLPreformatted"/>
        <w:rPr>
          <w:color w:val="000000"/>
        </w:rPr>
      </w:pPr>
      <w:r>
        <w:rPr>
          <w:color w:val="000000"/>
        </w:rPr>
        <w:t>Copyright 2010, Google Inc.</w:t>
      </w:r>
    </w:p>
    <w:p w14:paraId="1F6BE30B" w14:textId="77777777" w:rsidR="00BD74FA" w:rsidRDefault="00BD74FA" w:rsidP="00BD74FA">
      <w:pPr>
        <w:pStyle w:val="HTMLPreformatted"/>
        <w:rPr>
          <w:color w:val="000000"/>
        </w:rPr>
      </w:pPr>
    </w:p>
    <w:p w14:paraId="08F1DC2A" w14:textId="77777777" w:rsidR="00BD74FA" w:rsidRDefault="00BD74FA" w:rsidP="00BD74FA">
      <w:pPr>
        <w:pStyle w:val="HTMLPreformatted"/>
        <w:rPr>
          <w:color w:val="000000"/>
        </w:rPr>
      </w:pPr>
      <w:r>
        <w:rPr>
          <w:color w:val="000000"/>
        </w:rPr>
        <w:t>Some alternate data structures provided by JSR-166e</w:t>
      </w:r>
    </w:p>
    <w:p w14:paraId="4197EF74" w14:textId="77777777" w:rsidR="00BD74FA" w:rsidRDefault="00BD74FA" w:rsidP="00BD74FA">
      <w:pPr>
        <w:pStyle w:val="HTMLPreformatted"/>
        <w:rPr>
          <w:color w:val="000000"/>
        </w:rPr>
      </w:pPr>
      <w:r>
        <w:rPr>
          <w:color w:val="000000"/>
        </w:rPr>
        <w:t>from http://gee.cs.oswego.edu/dl/concurrency-interest/.</w:t>
      </w:r>
    </w:p>
    <w:p w14:paraId="7CCA17D1" w14:textId="77777777" w:rsidR="00BD74FA" w:rsidRDefault="00BD74FA" w:rsidP="00BD74FA">
      <w:pPr>
        <w:pStyle w:val="HTMLPreformatted"/>
        <w:rPr>
          <w:color w:val="000000"/>
        </w:rPr>
      </w:pPr>
      <w:r>
        <w:rPr>
          <w:color w:val="000000"/>
        </w:rPr>
        <w:t>Written by Doug Lea and released as Public Domain.</w:t>
      </w:r>
    </w:p>
    <w:p w14:paraId="4E0B192D" w14:textId="77777777" w:rsidR="000A551D" w:rsidRPr="00BD74FA" w:rsidRDefault="000A551D" w:rsidP="00BD74FA"/>
    <w:sectPr w:rsidR="000A551D" w:rsidRPr="00BD7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33"/>
    <w:rsid w:val="000A551D"/>
    <w:rsid w:val="006A2033"/>
    <w:rsid w:val="00BD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35FC9"/>
  <w15:chartTrackingRefBased/>
  <w15:docId w15:val="{94FA10DC-D425-430A-82FC-CB536ACC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2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20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6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2022-12-01T00:00:00Z</dcterms:created>
  <dcterms:modified xsi:type="dcterms:W3CDTF">2022-12-01T00:00:00Z</dcterms:modified>
</cp:coreProperties>
</file>